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989D1" w14:textId="77777777" w:rsidR="002C0C40" w:rsidRDefault="002C0C40" w:rsidP="002C0C40">
      <w:pPr>
        <w:rPr>
          <w:rFonts w:ascii="Garamond" w:hAnsi="Garamond"/>
        </w:rPr>
      </w:pPr>
    </w:p>
    <w:p w14:paraId="51A8DA23" w14:textId="77777777" w:rsidR="008F1862" w:rsidRDefault="008F1862" w:rsidP="004C3229">
      <w:pPr>
        <w:tabs>
          <w:tab w:val="left" w:pos="709"/>
        </w:tabs>
        <w:jc w:val="center"/>
        <w:rPr>
          <w:rFonts w:ascii="Garamond" w:hAnsi="Garamond"/>
          <w:sz w:val="28"/>
          <w:u w:val="single"/>
        </w:rPr>
      </w:pPr>
      <w:r w:rsidRPr="008F1862">
        <w:rPr>
          <w:rFonts w:ascii="Garamond" w:hAnsi="Garamond"/>
          <w:sz w:val="28"/>
          <w:u w:val="single"/>
        </w:rPr>
        <w:t xml:space="preserve">St Francis Xavier Remote Learning Timetable </w:t>
      </w:r>
    </w:p>
    <w:p w14:paraId="55C547EE" w14:textId="0A5431AD" w:rsidR="004C3229" w:rsidRPr="008F1862" w:rsidRDefault="004C3229" w:rsidP="004C3229">
      <w:pPr>
        <w:tabs>
          <w:tab w:val="left" w:pos="709"/>
        </w:tabs>
        <w:jc w:val="center"/>
        <w:rPr>
          <w:rFonts w:ascii="Garamond" w:hAnsi="Garamond"/>
          <w:sz w:val="28"/>
          <w:u w:val="single"/>
        </w:rPr>
      </w:pPr>
      <w:r>
        <w:rPr>
          <w:rFonts w:ascii="Garamond" w:hAnsi="Garamond"/>
          <w:sz w:val="28"/>
          <w:u w:val="single"/>
        </w:rPr>
        <w:t>Year Group:</w:t>
      </w:r>
      <w:r>
        <w:rPr>
          <w:rFonts w:ascii="Garamond" w:hAnsi="Garamond"/>
          <w:sz w:val="28"/>
        </w:rPr>
        <w:t xml:space="preserve"> </w:t>
      </w:r>
      <w:r w:rsidR="0057629F">
        <w:rPr>
          <w:rFonts w:ascii="Garamond" w:hAnsi="Garamond"/>
          <w:sz w:val="28"/>
        </w:rPr>
        <w:t>Y6</w:t>
      </w:r>
      <w:r w:rsidR="0057629F">
        <w:rPr>
          <w:rFonts w:ascii="Garamond" w:hAnsi="Garamond"/>
          <w:sz w:val="28"/>
        </w:rPr>
        <w:tab/>
      </w:r>
      <w:r>
        <w:rPr>
          <w:rFonts w:ascii="Garamond" w:hAnsi="Garamond"/>
          <w:sz w:val="28"/>
          <w:u w:val="single"/>
        </w:rPr>
        <w:t xml:space="preserve">Date: </w:t>
      </w:r>
      <w:r w:rsidR="0057629F">
        <w:rPr>
          <w:rFonts w:ascii="Garamond" w:hAnsi="Garamond"/>
          <w:sz w:val="28"/>
          <w:u w:val="single"/>
        </w:rPr>
        <w:t>Friday 24</w:t>
      </w:r>
      <w:r w:rsidR="0057629F" w:rsidRPr="0057629F">
        <w:rPr>
          <w:rFonts w:ascii="Garamond" w:hAnsi="Garamond"/>
          <w:sz w:val="28"/>
          <w:u w:val="single"/>
          <w:vertAlign w:val="superscript"/>
        </w:rPr>
        <w:t>th</w:t>
      </w:r>
      <w:r w:rsidR="0057629F">
        <w:rPr>
          <w:rFonts w:ascii="Garamond" w:hAnsi="Garamond"/>
          <w:sz w:val="28"/>
          <w:u w:val="single"/>
        </w:rPr>
        <w:t xml:space="preserve"> January</w:t>
      </w:r>
    </w:p>
    <w:tbl>
      <w:tblPr>
        <w:tblStyle w:val="TableGrid"/>
        <w:tblpPr w:leftFromText="180" w:rightFromText="180" w:vertAnchor="page" w:horzAnchor="margin" w:tblpXSpec="center" w:tblpY="3751"/>
        <w:tblW w:w="11194" w:type="dxa"/>
        <w:tblLook w:val="04A0" w:firstRow="1" w:lastRow="0" w:firstColumn="1" w:lastColumn="0" w:noHBand="0" w:noVBand="1"/>
      </w:tblPr>
      <w:tblGrid>
        <w:gridCol w:w="1508"/>
        <w:gridCol w:w="5894"/>
        <w:gridCol w:w="1668"/>
        <w:gridCol w:w="2124"/>
      </w:tblGrid>
      <w:tr w:rsidR="00221684" w14:paraId="726BD432" w14:textId="77777777" w:rsidTr="00221684">
        <w:trPr>
          <w:trHeight w:val="364"/>
        </w:trPr>
        <w:tc>
          <w:tcPr>
            <w:tcW w:w="160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C656B40" w14:textId="77777777" w:rsidR="00221684" w:rsidRPr="004C3229" w:rsidRDefault="00221684" w:rsidP="00221684">
            <w:pPr>
              <w:jc w:val="center"/>
              <w:rPr>
                <w:rFonts w:ascii="Garamond" w:hAnsi="Garamond"/>
                <w:b/>
              </w:rPr>
            </w:pPr>
            <w:r w:rsidRPr="004C3229">
              <w:rPr>
                <w:rFonts w:ascii="Garamond" w:hAnsi="Garamond"/>
                <w:b/>
              </w:rPr>
              <w:t>Time</w:t>
            </w:r>
          </w:p>
        </w:tc>
        <w:tc>
          <w:tcPr>
            <w:tcW w:w="468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9D03E68" w14:textId="77777777" w:rsidR="00221684" w:rsidRPr="004C3229" w:rsidRDefault="00221684" w:rsidP="00221684">
            <w:pPr>
              <w:jc w:val="center"/>
              <w:rPr>
                <w:rFonts w:ascii="Garamond" w:hAnsi="Garamond"/>
                <w:b/>
              </w:rPr>
            </w:pPr>
            <w:r w:rsidRPr="004C3229">
              <w:rPr>
                <w:rFonts w:ascii="Garamond" w:hAnsi="Garamond"/>
                <w:b/>
              </w:rPr>
              <w:t xml:space="preserve">Lesson &amp; Links </w:t>
            </w:r>
          </w:p>
        </w:tc>
        <w:tc>
          <w:tcPr>
            <w:tcW w:w="204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4F6F28D" w14:textId="77777777" w:rsidR="00221684" w:rsidRPr="004C3229" w:rsidRDefault="00221684" w:rsidP="00221684">
            <w:pPr>
              <w:jc w:val="center"/>
              <w:rPr>
                <w:rFonts w:ascii="Garamond" w:hAnsi="Garamond"/>
                <w:b/>
              </w:rPr>
            </w:pPr>
            <w:r w:rsidRPr="004C3229">
              <w:rPr>
                <w:rFonts w:ascii="Garamond" w:hAnsi="Garamond"/>
                <w:b/>
              </w:rPr>
              <w:t>Pupils’ Work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0C3CBBD" w14:textId="77777777" w:rsidR="00221684" w:rsidRPr="004C3229" w:rsidRDefault="00221684" w:rsidP="00221684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Additional Instructions </w:t>
            </w:r>
          </w:p>
        </w:tc>
      </w:tr>
      <w:tr w:rsidR="00221684" w14:paraId="39612779" w14:textId="77777777" w:rsidTr="00221684">
        <w:trPr>
          <w:trHeight w:val="585"/>
        </w:trPr>
        <w:tc>
          <w:tcPr>
            <w:tcW w:w="1600" w:type="dxa"/>
            <w:shd w:val="clear" w:color="auto" w:fill="D9D9D9" w:themeFill="background1" w:themeFillShade="D9"/>
          </w:tcPr>
          <w:p w14:paraId="2DB86765" w14:textId="77777777" w:rsidR="00221684" w:rsidRDefault="00221684" w:rsidP="00221684">
            <w:pPr>
              <w:tabs>
                <w:tab w:val="left" w:pos="735"/>
              </w:tabs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9:00-9:30am</w:t>
            </w:r>
          </w:p>
          <w:p w14:paraId="16635BD8" w14:textId="77777777" w:rsidR="00221684" w:rsidRPr="004C3229" w:rsidRDefault="00221684" w:rsidP="00221684">
            <w:pPr>
              <w:tabs>
                <w:tab w:val="left" w:pos="735"/>
              </w:tabs>
              <w:jc w:val="center"/>
              <w:rPr>
                <w:rFonts w:ascii="Garamond" w:hAnsi="Garamond"/>
                <w:b/>
                <w:szCs w:val="24"/>
              </w:rPr>
            </w:pPr>
            <w:r w:rsidRPr="004C3229">
              <w:rPr>
                <w:rFonts w:ascii="Garamond" w:hAnsi="Garamond"/>
                <w:b/>
                <w:szCs w:val="24"/>
              </w:rPr>
              <w:t xml:space="preserve">Reading </w:t>
            </w:r>
          </w:p>
        </w:tc>
        <w:tc>
          <w:tcPr>
            <w:tcW w:w="4684" w:type="dxa"/>
            <w:shd w:val="clear" w:color="auto" w:fill="D9D9D9" w:themeFill="background1" w:themeFillShade="D9"/>
          </w:tcPr>
          <w:p w14:paraId="7CC73240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Book Talk: Reading for Pleasure</w:t>
            </w:r>
          </w:p>
          <w:p w14:paraId="00DFB7B7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  <w:p w14:paraId="28201378" w14:textId="54BA9FDF" w:rsidR="00221684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hyperlink r:id="rId4" w:history="1">
              <w:r w:rsidRPr="00412B4C">
                <w:rPr>
                  <w:rStyle w:val="Hyperlink"/>
                  <w:rFonts w:ascii="Garamond" w:hAnsi="Garamond"/>
                  <w:szCs w:val="24"/>
                </w:rPr>
                <w:t>https://www.thenational.academy/teachers/programmes/english-primary-ks2/units/developing-reading-preferences-in-year-6/lessons/developing-reading-preferences-in-year-6-through-personal-reflection?sid-d41668=2kDD38N5-V&amp;sm=0&amp;src=0#slide-deck</w:t>
              </w:r>
            </w:hyperlink>
          </w:p>
          <w:p w14:paraId="2197A1B4" w14:textId="726F50CC" w:rsidR="0057629F" w:rsidRPr="004C3229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046" w:type="dxa"/>
            <w:shd w:val="clear" w:color="auto" w:fill="D9D9D9" w:themeFill="background1" w:themeFillShade="D9"/>
          </w:tcPr>
          <w:p w14:paraId="51232F09" w14:textId="4D85BAAC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 xml:space="preserve">Create a </w:t>
            </w:r>
            <w:proofErr w:type="spellStart"/>
            <w:r w:rsidRPr="004C3229">
              <w:rPr>
                <w:rFonts w:ascii="Garamond" w:hAnsi="Garamond"/>
                <w:szCs w:val="24"/>
              </w:rPr>
              <w:t>r</w:t>
            </w:r>
            <w:r w:rsidR="0057629F">
              <w:rPr>
                <w:rFonts w:ascii="Garamond" w:hAnsi="Garamond"/>
                <w:szCs w:val="24"/>
              </w:rPr>
              <w:t>mind</w:t>
            </w:r>
            <w:proofErr w:type="spellEnd"/>
            <w:r w:rsidR="0057629F">
              <w:rPr>
                <w:rFonts w:ascii="Garamond" w:hAnsi="Garamond"/>
                <w:szCs w:val="24"/>
              </w:rPr>
              <w:t xml:space="preserve"> map of your Desert Island Books</w:t>
            </w:r>
          </w:p>
          <w:p w14:paraId="4DD05DE6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  <w:p w14:paraId="4DAF18D2" w14:textId="1164B613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 xml:space="preserve">Bring this to school to show your teacher </w:t>
            </w:r>
          </w:p>
        </w:tc>
        <w:tc>
          <w:tcPr>
            <w:tcW w:w="2864" w:type="dxa"/>
            <w:shd w:val="clear" w:color="auto" w:fill="D9D9D9" w:themeFill="background1" w:themeFillShade="D9"/>
          </w:tcPr>
          <w:p w14:paraId="51580914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</w:tr>
      <w:tr w:rsidR="00221684" w14:paraId="4884F734" w14:textId="77777777" w:rsidTr="00221684">
        <w:trPr>
          <w:trHeight w:val="618"/>
        </w:trPr>
        <w:tc>
          <w:tcPr>
            <w:tcW w:w="1600" w:type="dxa"/>
            <w:tcBorders>
              <w:bottom w:val="single" w:sz="4" w:space="0" w:color="auto"/>
            </w:tcBorders>
          </w:tcPr>
          <w:p w14:paraId="5F341350" w14:textId="77777777" w:rsidR="00221684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9:30-10:30am</w:t>
            </w:r>
          </w:p>
          <w:p w14:paraId="6BD5D367" w14:textId="77777777" w:rsidR="00221684" w:rsidRPr="004C3229" w:rsidRDefault="00221684" w:rsidP="00221684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4C3229">
              <w:rPr>
                <w:rFonts w:ascii="Garamond" w:hAnsi="Garamond"/>
                <w:b/>
                <w:szCs w:val="24"/>
              </w:rPr>
              <w:t>Writing</w:t>
            </w:r>
          </w:p>
        </w:tc>
        <w:tc>
          <w:tcPr>
            <w:tcW w:w="4684" w:type="dxa"/>
            <w:tcBorders>
              <w:bottom w:val="single" w:sz="4" w:space="0" w:color="auto"/>
            </w:tcBorders>
          </w:tcPr>
          <w:p w14:paraId="051C137A" w14:textId="3C9A9576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 xml:space="preserve">Literacy: </w:t>
            </w:r>
            <w:r w:rsidR="0057629F">
              <w:rPr>
                <w:rFonts w:ascii="Garamond" w:hAnsi="Garamond"/>
                <w:szCs w:val="24"/>
              </w:rPr>
              <w:t>Speech Three ways</w:t>
            </w:r>
          </w:p>
          <w:p w14:paraId="2123E8F1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  <w:p w14:paraId="696A8E14" w14:textId="60D646A4" w:rsidR="00221684" w:rsidRDefault="0057629F" w:rsidP="0057629F">
            <w:pPr>
              <w:jc w:val="center"/>
              <w:rPr>
                <w:rFonts w:ascii="Garamond" w:hAnsi="Garamond"/>
                <w:szCs w:val="24"/>
              </w:rPr>
            </w:pPr>
            <w:hyperlink r:id="rId5" w:history="1">
              <w:r w:rsidRPr="00412B4C">
                <w:rPr>
                  <w:rStyle w:val="Hyperlink"/>
                  <w:rFonts w:ascii="Garamond" w:hAnsi="Garamond"/>
                  <w:szCs w:val="24"/>
                </w:rPr>
                <w:t>https://www.thenational.academy/teachers/programmes/english-primary-ks2/units/punctuation/lessons/speech-three-ways?sid-3b3f16=KvpLP_SvFi&amp;sm=0&amp;src=0</w:t>
              </w:r>
            </w:hyperlink>
          </w:p>
          <w:p w14:paraId="5E342614" w14:textId="3CF46382" w:rsidR="0057629F" w:rsidRPr="004C3229" w:rsidRDefault="0057629F" w:rsidP="0057629F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14:paraId="1DE86760" w14:textId="03E4FC06" w:rsidR="00221684" w:rsidRPr="004C3229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Develop sentences with interrupted direct speech to use in our story.</w:t>
            </w:r>
          </w:p>
          <w:p w14:paraId="77D29414" w14:textId="56296B2F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6487CB09" w14:textId="6D24B5A3" w:rsidR="00221684" w:rsidRPr="004C3229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 xml:space="preserve">Bring this to school tomorrow to </w:t>
            </w:r>
            <w:r>
              <w:rPr>
                <w:rFonts w:ascii="Garamond" w:hAnsi="Garamond"/>
                <w:szCs w:val="24"/>
              </w:rPr>
              <w:t>add to your story plan</w:t>
            </w:r>
          </w:p>
        </w:tc>
      </w:tr>
      <w:tr w:rsidR="00221684" w14:paraId="0F94777C" w14:textId="77777777" w:rsidTr="00221684">
        <w:trPr>
          <w:trHeight w:val="585"/>
        </w:trPr>
        <w:tc>
          <w:tcPr>
            <w:tcW w:w="1600" w:type="dxa"/>
            <w:shd w:val="clear" w:color="auto" w:fill="D9D9D9" w:themeFill="background1" w:themeFillShade="D9"/>
          </w:tcPr>
          <w:p w14:paraId="300C650D" w14:textId="77777777" w:rsidR="00221684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10:30-10:45am</w:t>
            </w:r>
          </w:p>
          <w:p w14:paraId="668D716C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b/>
                <w:szCs w:val="24"/>
              </w:rPr>
              <w:t xml:space="preserve">Independent </w:t>
            </w:r>
            <w:r w:rsidRPr="004C3229">
              <w:rPr>
                <w:rFonts w:ascii="Garamond" w:hAnsi="Garamond"/>
                <w:b/>
                <w:szCs w:val="24"/>
              </w:rPr>
              <w:t>Reading</w:t>
            </w:r>
          </w:p>
        </w:tc>
        <w:tc>
          <w:tcPr>
            <w:tcW w:w="4684" w:type="dxa"/>
            <w:shd w:val="clear" w:color="auto" w:fill="D9D9D9" w:themeFill="background1" w:themeFillShade="D9"/>
          </w:tcPr>
          <w:p w14:paraId="5B4523EF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Independent Reading</w:t>
            </w:r>
          </w:p>
        </w:tc>
        <w:tc>
          <w:tcPr>
            <w:tcW w:w="2046" w:type="dxa"/>
            <w:shd w:val="clear" w:color="auto" w:fill="D9D9D9" w:themeFill="background1" w:themeFillShade="D9"/>
          </w:tcPr>
          <w:p w14:paraId="068070A7" w14:textId="672363EB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 xml:space="preserve">Read your reading for pleasure book </w:t>
            </w:r>
          </w:p>
        </w:tc>
        <w:tc>
          <w:tcPr>
            <w:tcW w:w="2864" w:type="dxa"/>
            <w:shd w:val="clear" w:color="auto" w:fill="D9D9D9" w:themeFill="background1" w:themeFillShade="D9"/>
          </w:tcPr>
          <w:p w14:paraId="086E6E91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</w:tr>
      <w:tr w:rsidR="00221684" w14:paraId="6450B3C4" w14:textId="77777777" w:rsidTr="00221684">
        <w:trPr>
          <w:trHeight w:val="618"/>
        </w:trPr>
        <w:tc>
          <w:tcPr>
            <w:tcW w:w="1600" w:type="dxa"/>
            <w:tcBorders>
              <w:bottom w:val="single" w:sz="4" w:space="0" w:color="auto"/>
            </w:tcBorders>
          </w:tcPr>
          <w:p w14:paraId="4DB89C79" w14:textId="77777777" w:rsidR="00221684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10:45-11:00am</w:t>
            </w:r>
          </w:p>
          <w:p w14:paraId="3E57B249" w14:textId="77777777" w:rsidR="00221684" w:rsidRPr="004C3229" w:rsidRDefault="00221684" w:rsidP="00221684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4C3229">
              <w:rPr>
                <w:rFonts w:ascii="Garamond" w:hAnsi="Garamond"/>
                <w:b/>
                <w:szCs w:val="24"/>
              </w:rPr>
              <w:t>Break</w:t>
            </w:r>
          </w:p>
        </w:tc>
        <w:tc>
          <w:tcPr>
            <w:tcW w:w="4684" w:type="dxa"/>
            <w:tcBorders>
              <w:bottom w:val="single" w:sz="4" w:space="0" w:color="auto"/>
            </w:tcBorders>
          </w:tcPr>
          <w:p w14:paraId="455F7CAD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Break – Have a break away from the screen.</w:t>
            </w:r>
          </w:p>
          <w:p w14:paraId="7B3ED0BC" w14:textId="7685981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 xml:space="preserve">Get some fresh air </w:t>
            </w:r>
            <w:r w:rsidR="0057629F">
              <w:rPr>
                <w:rFonts w:ascii="Garamond" w:hAnsi="Garamond"/>
                <w:szCs w:val="24"/>
              </w:rPr>
              <w:t xml:space="preserve">if it is safe to be outside </w:t>
            </w:r>
            <w:r w:rsidRPr="004C3229">
              <w:rPr>
                <w:rFonts w:ascii="Garamond" w:hAnsi="Garamond"/>
                <w:szCs w:val="24"/>
              </w:rPr>
              <w:t>and exercise</w:t>
            </w: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14:paraId="33DABEF9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N/A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69DD27E7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</w:tr>
      <w:tr w:rsidR="00221684" w14:paraId="78ADBADC" w14:textId="77777777" w:rsidTr="00221684">
        <w:trPr>
          <w:trHeight w:val="618"/>
        </w:trPr>
        <w:tc>
          <w:tcPr>
            <w:tcW w:w="1600" w:type="dxa"/>
            <w:shd w:val="clear" w:color="auto" w:fill="D9D9D9" w:themeFill="background1" w:themeFillShade="D9"/>
          </w:tcPr>
          <w:p w14:paraId="070D40CC" w14:textId="77777777" w:rsidR="00221684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11:00-11:15am</w:t>
            </w:r>
          </w:p>
          <w:p w14:paraId="227B7660" w14:textId="77777777" w:rsidR="00221684" w:rsidRPr="004C3229" w:rsidRDefault="00221684" w:rsidP="00221684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4C3229">
              <w:rPr>
                <w:rFonts w:ascii="Garamond" w:hAnsi="Garamond"/>
                <w:b/>
                <w:szCs w:val="24"/>
              </w:rPr>
              <w:t>Maths</w:t>
            </w:r>
            <w:r>
              <w:rPr>
                <w:rFonts w:ascii="Garamond" w:hAnsi="Garamond"/>
                <w:b/>
                <w:szCs w:val="24"/>
              </w:rPr>
              <w:t xml:space="preserve"> Fluency</w:t>
            </w:r>
          </w:p>
        </w:tc>
        <w:tc>
          <w:tcPr>
            <w:tcW w:w="4684" w:type="dxa"/>
            <w:shd w:val="clear" w:color="auto" w:fill="D9D9D9" w:themeFill="background1" w:themeFillShade="D9"/>
          </w:tcPr>
          <w:p w14:paraId="7579176A" w14:textId="7359090D" w:rsidR="0057629F" w:rsidRDefault="00221684" w:rsidP="0057629F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 xml:space="preserve">Maths </w:t>
            </w:r>
          </w:p>
          <w:p w14:paraId="2C08C5FC" w14:textId="05154CB7" w:rsidR="0057629F" w:rsidRPr="004C3229" w:rsidRDefault="0057629F" w:rsidP="0057629F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 xml:space="preserve">Calculation unit set on </w:t>
            </w:r>
            <w:proofErr w:type="gramStart"/>
            <w:r>
              <w:rPr>
                <w:rFonts w:ascii="Garamond" w:hAnsi="Garamond"/>
                <w:szCs w:val="24"/>
              </w:rPr>
              <w:t>Mathletics</w:t>
            </w:r>
            <w:proofErr w:type="gramEnd"/>
          </w:p>
          <w:p w14:paraId="418435D8" w14:textId="7E28ACBA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046" w:type="dxa"/>
            <w:shd w:val="clear" w:color="auto" w:fill="D9D9D9" w:themeFill="background1" w:themeFillShade="D9"/>
          </w:tcPr>
          <w:p w14:paraId="08126E5F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 xml:space="preserve">Your teacher will track your progress online </w:t>
            </w:r>
          </w:p>
        </w:tc>
        <w:tc>
          <w:tcPr>
            <w:tcW w:w="2864" w:type="dxa"/>
            <w:shd w:val="clear" w:color="auto" w:fill="D9D9D9" w:themeFill="background1" w:themeFillShade="D9"/>
          </w:tcPr>
          <w:p w14:paraId="4620F041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</w:tr>
      <w:tr w:rsidR="00221684" w14:paraId="6C74DAD6" w14:textId="77777777" w:rsidTr="00221684">
        <w:trPr>
          <w:trHeight w:val="585"/>
        </w:trPr>
        <w:tc>
          <w:tcPr>
            <w:tcW w:w="1600" w:type="dxa"/>
            <w:tcBorders>
              <w:bottom w:val="single" w:sz="4" w:space="0" w:color="auto"/>
            </w:tcBorders>
          </w:tcPr>
          <w:p w14:paraId="3BE6948A" w14:textId="77777777" w:rsidR="00221684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11:15-12:00pm</w:t>
            </w:r>
          </w:p>
          <w:p w14:paraId="17DD4D53" w14:textId="77777777" w:rsidR="00221684" w:rsidRPr="004C3229" w:rsidRDefault="00221684" w:rsidP="00221684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4C3229">
              <w:rPr>
                <w:rFonts w:ascii="Garamond" w:hAnsi="Garamond"/>
                <w:b/>
                <w:szCs w:val="24"/>
              </w:rPr>
              <w:t>Maths</w:t>
            </w:r>
          </w:p>
        </w:tc>
        <w:tc>
          <w:tcPr>
            <w:tcW w:w="4684" w:type="dxa"/>
            <w:tcBorders>
              <w:bottom w:val="single" w:sz="4" w:space="0" w:color="auto"/>
            </w:tcBorders>
          </w:tcPr>
          <w:p w14:paraId="1FEC1ECE" w14:textId="18432426" w:rsidR="0057629F" w:rsidRDefault="00221684" w:rsidP="0057629F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 xml:space="preserve">Maths: </w:t>
            </w:r>
          </w:p>
          <w:p w14:paraId="24E1BE69" w14:textId="67D1F6A9" w:rsidR="0057629F" w:rsidRDefault="0057629F" w:rsidP="0057629F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Coordinates: Translations</w:t>
            </w:r>
          </w:p>
          <w:p w14:paraId="343401CC" w14:textId="47F0B9DD" w:rsidR="0057629F" w:rsidRPr="004C3229" w:rsidRDefault="0057629F" w:rsidP="0057629F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 xml:space="preserve">Units set on </w:t>
            </w:r>
            <w:proofErr w:type="gramStart"/>
            <w:r>
              <w:rPr>
                <w:rFonts w:ascii="Garamond" w:hAnsi="Garamond"/>
                <w:szCs w:val="24"/>
              </w:rPr>
              <w:t>Mathletics</w:t>
            </w:r>
            <w:proofErr w:type="gramEnd"/>
          </w:p>
          <w:p w14:paraId="40667A69" w14:textId="1D2CBCB5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14:paraId="3672E31D" w14:textId="0AF27E69" w:rsidR="00221684" w:rsidRPr="004C3229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Your teacher will track your progress online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707FA89F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</w:tr>
      <w:tr w:rsidR="00221684" w14:paraId="21B4A84B" w14:textId="77777777" w:rsidTr="00221684">
        <w:trPr>
          <w:trHeight w:val="618"/>
        </w:trPr>
        <w:tc>
          <w:tcPr>
            <w:tcW w:w="1600" w:type="dxa"/>
            <w:shd w:val="clear" w:color="auto" w:fill="D9D9D9" w:themeFill="background1" w:themeFillShade="D9"/>
          </w:tcPr>
          <w:p w14:paraId="59FC4657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12:00-1:00pm</w:t>
            </w:r>
          </w:p>
        </w:tc>
        <w:tc>
          <w:tcPr>
            <w:tcW w:w="4684" w:type="dxa"/>
            <w:shd w:val="clear" w:color="auto" w:fill="D9D9D9" w:themeFill="background1" w:themeFillShade="D9"/>
          </w:tcPr>
          <w:p w14:paraId="3E236886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Lunch Time</w:t>
            </w:r>
          </w:p>
          <w:p w14:paraId="6F6DAC40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Have some lunch and take some time away from the screen</w:t>
            </w:r>
          </w:p>
        </w:tc>
        <w:tc>
          <w:tcPr>
            <w:tcW w:w="2046" w:type="dxa"/>
            <w:shd w:val="clear" w:color="auto" w:fill="D9D9D9" w:themeFill="background1" w:themeFillShade="D9"/>
          </w:tcPr>
          <w:p w14:paraId="5D760FB4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864" w:type="dxa"/>
            <w:shd w:val="clear" w:color="auto" w:fill="D9D9D9" w:themeFill="background1" w:themeFillShade="D9"/>
          </w:tcPr>
          <w:p w14:paraId="1545615B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</w:tr>
      <w:tr w:rsidR="00221684" w14:paraId="2DF5AB69" w14:textId="77777777" w:rsidTr="00221684">
        <w:trPr>
          <w:trHeight w:val="618"/>
        </w:trPr>
        <w:tc>
          <w:tcPr>
            <w:tcW w:w="1600" w:type="dxa"/>
            <w:tcBorders>
              <w:bottom w:val="single" w:sz="4" w:space="0" w:color="auto"/>
            </w:tcBorders>
          </w:tcPr>
          <w:p w14:paraId="2AA8FC9F" w14:textId="77777777" w:rsidR="00221684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1:00-</w:t>
            </w:r>
            <w:r>
              <w:rPr>
                <w:rFonts w:ascii="Garamond" w:hAnsi="Garamond"/>
                <w:szCs w:val="24"/>
              </w:rPr>
              <w:t>2</w:t>
            </w:r>
            <w:r w:rsidRPr="004C3229">
              <w:rPr>
                <w:rFonts w:ascii="Garamond" w:hAnsi="Garamond"/>
                <w:szCs w:val="24"/>
              </w:rPr>
              <w:t>:00pm</w:t>
            </w:r>
          </w:p>
          <w:p w14:paraId="2FF01C28" w14:textId="77777777" w:rsidR="00221684" w:rsidRPr="004C3229" w:rsidRDefault="00221684" w:rsidP="00221684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4C3229">
              <w:rPr>
                <w:rFonts w:ascii="Garamond" w:hAnsi="Garamond"/>
                <w:b/>
                <w:szCs w:val="24"/>
              </w:rPr>
              <w:t>Topic 1</w:t>
            </w:r>
          </w:p>
        </w:tc>
        <w:tc>
          <w:tcPr>
            <w:tcW w:w="4684" w:type="dxa"/>
            <w:tcBorders>
              <w:bottom w:val="single" w:sz="4" w:space="0" w:color="auto"/>
            </w:tcBorders>
          </w:tcPr>
          <w:p w14:paraId="2A3E7C9F" w14:textId="77777777" w:rsidR="00221684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Science: Evolution and Inheritance</w:t>
            </w:r>
          </w:p>
          <w:p w14:paraId="2974ED72" w14:textId="4EDD7BA2" w:rsidR="0057629F" w:rsidRPr="004C3229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 xml:space="preserve">Session 4: use the </w:t>
            </w:r>
            <w:proofErr w:type="spellStart"/>
            <w:r>
              <w:rPr>
                <w:rFonts w:ascii="Garamond" w:hAnsi="Garamond"/>
                <w:szCs w:val="24"/>
              </w:rPr>
              <w:t>powerpoint</w:t>
            </w:r>
            <w:proofErr w:type="spellEnd"/>
            <w:r>
              <w:rPr>
                <w:rFonts w:ascii="Garamond" w:hAnsi="Garamond"/>
                <w:szCs w:val="24"/>
              </w:rPr>
              <w:t xml:space="preserve"> attached to this website page</w:t>
            </w: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14:paraId="576FF0DF" w14:textId="77777777" w:rsidR="00221684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 xml:space="preserve">Produce a leaflet or a </w:t>
            </w:r>
            <w:proofErr w:type="spellStart"/>
            <w:r>
              <w:rPr>
                <w:rFonts w:ascii="Garamond" w:hAnsi="Garamond"/>
                <w:szCs w:val="24"/>
              </w:rPr>
              <w:t>powerpoint</w:t>
            </w:r>
            <w:proofErr w:type="spellEnd"/>
            <w:r>
              <w:rPr>
                <w:rFonts w:ascii="Garamond" w:hAnsi="Garamond"/>
                <w:szCs w:val="24"/>
              </w:rPr>
              <w:t xml:space="preserve"> </w:t>
            </w:r>
            <w:proofErr w:type="gramStart"/>
            <w:r>
              <w:rPr>
                <w:rFonts w:ascii="Garamond" w:hAnsi="Garamond"/>
                <w:szCs w:val="24"/>
              </w:rPr>
              <w:t>presentation</w:t>
            </w:r>
            <w:proofErr w:type="gramEnd"/>
          </w:p>
          <w:p w14:paraId="05C5E9C3" w14:textId="5B19048B" w:rsidR="0057629F" w:rsidRPr="004C3229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14A58BEC" w14:textId="69D03E35" w:rsidR="00221684" w:rsidRPr="004C3229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 xml:space="preserve">You can bring paper outcomes to school or email </w:t>
            </w:r>
            <w:proofErr w:type="spellStart"/>
            <w:r>
              <w:rPr>
                <w:rFonts w:ascii="Garamond" w:hAnsi="Garamond"/>
                <w:szCs w:val="24"/>
              </w:rPr>
              <w:t>powerpoints</w:t>
            </w:r>
            <w:proofErr w:type="spellEnd"/>
          </w:p>
        </w:tc>
      </w:tr>
      <w:tr w:rsidR="00221684" w14:paraId="28747597" w14:textId="77777777" w:rsidTr="00221684">
        <w:trPr>
          <w:trHeight w:val="618"/>
        </w:trPr>
        <w:tc>
          <w:tcPr>
            <w:tcW w:w="1600" w:type="dxa"/>
            <w:shd w:val="clear" w:color="auto" w:fill="D9D9D9" w:themeFill="background1" w:themeFillShade="D9"/>
          </w:tcPr>
          <w:p w14:paraId="44BDAA58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 xml:space="preserve">2:00-2:15pm </w:t>
            </w:r>
          </w:p>
        </w:tc>
        <w:tc>
          <w:tcPr>
            <w:tcW w:w="4684" w:type="dxa"/>
            <w:shd w:val="clear" w:color="auto" w:fill="D9D9D9" w:themeFill="background1" w:themeFillShade="D9"/>
          </w:tcPr>
          <w:p w14:paraId="3B3CCB95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Break – Have a break away from the screen.</w:t>
            </w:r>
          </w:p>
          <w:p w14:paraId="265AF643" w14:textId="1B771572" w:rsidR="00221684" w:rsidRPr="004C3229" w:rsidRDefault="00221684" w:rsidP="00221684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 xml:space="preserve">Get some fresh air </w:t>
            </w:r>
            <w:r w:rsidR="0057629F">
              <w:rPr>
                <w:rFonts w:ascii="Garamond" w:hAnsi="Garamond"/>
                <w:szCs w:val="24"/>
              </w:rPr>
              <w:t xml:space="preserve">if it is safe to be outside </w:t>
            </w:r>
            <w:r w:rsidRPr="004C3229">
              <w:rPr>
                <w:rFonts w:ascii="Garamond" w:hAnsi="Garamond"/>
                <w:szCs w:val="24"/>
              </w:rPr>
              <w:t>and exercise</w:t>
            </w:r>
          </w:p>
        </w:tc>
        <w:tc>
          <w:tcPr>
            <w:tcW w:w="2046" w:type="dxa"/>
            <w:shd w:val="clear" w:color="auto" w:fill="D9D9D9" w:themeFill="background1" w:themeFillShade="D9"/>
          </w:tcPr>
          <w:p w14:paraId="0AA627BC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 w:rsidRPr="004C3229">
              <w:rPr>
                <w:rFonts w:ascii="Garamond" w:hAnsi="Garamond"/>
                <w:szCs w:val="24"/>
              </w:rPr>
              <w:t>N/A</w:t>
            </w:r>
          </w:p>
        </w:tc>
        <w:tc>
          <w:tcPr>
            <w:tcW w:w="2864" w:type="dxa"/>
            <w:shd w:val="clear" w:color="auto" w:fill="D9D9D9" w:themeFill="background1" w:themeFillShade="D9"/>
          </w:tcPr>
          <w:p w14:paraId="234EFE09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</w:tr>
      <w:tr w:rsidR="00221684" w14:paraId="645654B8" w14:textId="77777777" w:rsidTr="00221684">
        <w:trPr>
          <w:trHeight w:val="618"/>
        </w:trPr>
        <w:tc>
          <w:tcPr>
            <w:tcW w:w="1600" w:type="dxa"/>
          </w:tcPr>
          <w:p w14:paraId="16CFDEED" w14:textId="77777777" w:rsidR="00221684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2:15-3:15pm</w:t>
            </w:r>
          </w:p>
          <w:p w14:paraId="3FA7DEFF" w14:textId="77777777" w:rsidR="00221684" w:rsidRPr="004C3229" w:rsidRDefault="00221684" w:rsidP="00221684">
            <w:pPr>
              <w:jc w:val="center"/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  <w:szCs w:val="24"/>
              </w:rPr>
              <w:t xml:space="preserve">Topic </w:t>
            </w:r>
            <w:r w:rsidRPr="004C3229">
              <w:rPr>
                <w:rFonts w:ascii="Garamond" w:hAnsi="Garamond"/>
                <w:b/>
                <w:szCs w:val="24"/>
              </w:rPr>
              <w:t>2</w:t>
            </w:r>
          </w:p>
        </w:tc>
        <w:tc>
          <w:tcPr>
            <w:tcW w:w="4684" w:type="dxa"/>
          </w:tcPr>
          <w:p w14:paraId="0341A476" w14:textId="77777777" w:rsidR="00221684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History: Conflict and Resolution</w:t>
            </w:r>
          </w:p>
          <w:p w14:paraId="28959662" w14:textId="77777777" w:rsidR="0057629F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Revisit your learning on Trench Warfare on the Western Front</w:t>
            </w:r>
          </w:p>
          <w:p w14:paraId="63C5BC89" w14:textId="35622582" w:rsidR="0057629F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  <w:hyperlink r:id="rId6" w:history="1">
              <w:r w:rsidRPr="00412B4C">
                <w:rPr>
                  <w:rStyle w:val="Hyperlink"/>
                  <w:rFonts w:ascii="Garamond" w:hAnsi="Garamond"/>
                  <w:szCs w:val="24"/>
                </w:rPr>
                <w:t>https://www.thenational.academy/teachers/programmes/history-primary-ks2/units/the-great-war-how-did-the-great-war-affect-my-local-area/lessons/trench-warfare-on-the-western-front?sid-6622b8=uICTa_UayY&amp;sm=0&amp;src=0#slide-deck</w:t>
              </w:r>
            </w:hyperlink>
          </w:p>
          <w:p w14:paraId="2622BF9E" w14:textId="0143B6D6" w:rsidR="0057629F" w:rsidRPr="004C3229" w:rsidRDefault="0057629F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046" w:type="dxa"/>
          </w:tcPr>
          <w:p w14:paraId="1E1DE837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864" w:type="dxa"/>
          </w:tcPr>
          <w:p w14:paraId="7C625B52" w14:textId="77777777" w:rsidR="00221684" w:rsidRPr="004C3229" w:rsidRDefault="00221684" w:rsidP="00221684">
            <w:pPr>
              <w:jc w:val="center"/>
              <w:rPr>
                <w:rFonts w:ascii="Garamond" w:hAnsi="Garamond"/>
                <w:szCs w:val="24"/>
              </w:rPr>
            </w:pPr>
          </w:p>
        </w:tc>
      </w:tr>
    </w:tbl>
    <w:p w14:paraId="5EFD0151" w14:textId="564D1B76" w:rsidR="00411122" w:rsidRPr="00221684" w:rsidRDefault="00411122" w:rsidP="008F1862">
      <w:pPr>
        <w:rPr>
          <w:rFonts w:ascii="Garamond" w:hAnsi="Garamond"/>
          <w:b/>
          <w:sz w:val="24"/>
        </w:rPr>
      </w:pPr>
    </w:p>
    <w:sectPr w:rsidR="00411122" w:rsidRPr="002216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862"/>
    <w:rsid w:val="000F6073"/>
    <w:rsid w:val="00136970"/>
    <w:rsid w:val="001802DE"/>
    <w:rsid w:val="001C1566"/>
    <w:rsid w:val="00221684"/>
    <w:rsid w:val="002C0C40"/>
    <w:rsid w:val="00411122"/>
    <w:rsid w:val="00417F2D"/>
    <w:rsid w:val="004C3229"/>
    <w:rsid w:val="004D2DF4"/>
    <w:rsid w:val="0057629F"/>
    <w:rsid w:val="00635030"/>
    <w:rsid w:val="006945A4"/>
    <w:rsid w:val="00782909"/>
    <w:rsid w:val="007C1CC4"/>
    <w:rsid w:val="008F1862"/>
    <w:rsid w:val="009026EF"/>
    <w:rsid w:val="00A6217A"/>
    <w:rsid w:val="00BB698B"/>
    <w:rsid w:val="00E5211E"/>
    <w:rsid w:val="00F6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F8D01"/>
  <w15:docId w15:val="{C6584F5C-6CC9-4709-8128-B70C0D0D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18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0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2D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1112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6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national.academy/teachers/programmes/history-primary-ks2/units/the-great-war-how-did-the-great-war-affect-my-local-area/lessons/trench-warfare-on-the-western-front?sid-6622b8=uICTa_UayY&amp;sm=0&amp;src=0#slide-deck" TargetMode="External"/><Relationship Id="rId5" Type="http://schemas.openxmlformats.org/officeDocument/2006/relationships/hyperlink" Target="https://www.thenational.academy/teachers/programmes/english-primary-ks2/units/punctuation/lessons/speech-three-ways?sid-3b3f16=KvpLP_SvFi&amp;sm=0&amp;src=0" TargetMode="External"/><Relationship Id="rId4" Type="http://schemas.openxmlformats.org/officeDocument/2006/relationships/hyperlink" Target="https://www.thenational.academy/teachers/programmes/english-primary-ks2/units/developing-reading-preferences-in-year-6/lessons/developing-reading-preferences-in-year-6-through-personal-reflection?sid-d41668=2kDD38N5-V&amp;sm=0&amp;src=0#slide-dec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Emmeline Janvier</cp:lastModifiedBy>
  <cp:revision>2</cp:revision>
  <dcterms:created xsi:type="dcterms:W3CDTF">2025-01-24T10:05:00Z</dcterms:created>
  <dcterms:modified xsi:type="dcterms:W3CDTF">2025-01-24T10:05:00Z</dcterms:modified>
</cp:coreProperties>
</file>